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233" w:rsidRDefault="005C2233" w:rsidP="005C2233">
      <w:pPr>
        <w:pStyle w:val="Title"/>
      </w:pPr>
      <w:r>
        <w:t>Business Cycle Questions</w:t>
      </w:r>
    </w:p>
    <w:p w:rsidR="005C2233" w:rsidRPr="005C2233" w:rsidRDefault="005C2233" w:rsidP="005C2233">
      <w:pPr>
        <w:pStyle w:val="NormalWeb"/>
        <w:numPr>
          <w:ilvl w:val="0"/>
          <w:numId w:val="1"/>
        </w:numPr>
        <w:spacing w:before="0" w:beforeAutospacing="0" w:after="0" w:afterAutospacing="0"/>
        <w:rPr>
          <w:b/>
        </w:rPr>
      </w:pPr>
      <w:r w:rsidRPr="005C2233">
        <w:rPr>
          <w:b/>
        </w:rPr>
        <w:t>The point on a business cycle when aggregate output stops rising and begins falling is a(n):</w:t>
      </w:r>
    </w:p>
    <w:p w:rsidR="005C2233" w:rsidRPr="005C2233" w:rsidRDefault="005C2233" w:rsidP="005C2233">
      <w:pPr>
        <w:pStyle w:val="ListParagraph"/>
        <w:numPr>
          <w:ilvl w:val="0"/>
          <w:numId w:val="5"/>
        </w:numPr>
        <w:spacing w:after="0"/>
      </w:pPr>
      <w:r w:rsidRPr="005C2233">
        <w:t>Peak</w:t>
      </w:r>
    </w:p>
    <w:p w:rsidR="005C2233" w:rsidRPr="005C2233" w:rsidRDefault="005C2233" w:rsidP="005C2233">
      <w:pPr>
        <w:pStyle w:val="ListParagraph"/>
        <w:numPr>
          <w:ilvl w:val="0"/>
          <w:numId w:val="5"/>
        </w:numPr>
        <w:spacing w:after="0"/>
      </w:pPr>
      <w:r w:rsidRPr="005C2233">
        <w:t>trough</w:t>
      </w:r>
    </w:p>
    <w:p w:rsidR="005C2233" w:rsidRPr="005C2233" w:rsidRDefault="005C2233" w:rsidP="005C2233">
      <w:pPr>
        <w:pStyle w:val="ListParagraph"/>
        <w:numPr>
          <w:ilvl w:val="0"/>
          <w:numId w:val="5"/>
        </w:numPr>
        <w:spacing w:after="0"/>
      </w:pPr>
      <w:r w:rsidRPr="005C2233">
        <w:t>expansion</w:t>
      </w:r>
    </w:p>
    <w:p w:rsidR="005C2233" w:rsidRPr="005C2233" w:rsidRDefault="005C2233" w:rsidP="005C2233">
      <w:pPr>
        <w:pStyle w:val="ListParagraph"/>
        <w:numPr>
          <w:ilvl w:val="0"/>
          <w:numId w:val="5"/>
        </w:numPr>
        <w:spacing w:after="0"/>
      </w:pPr>
      <w:r w:rsidRPr="005C2233">
        <w:t>recession</w:t>
      </w:r>
    </w:p>
    <w:p w:rsidR="005C2233" w:rsidRPr="005C2233" w:rsidRDefault="005C2233" w:rsidP="005C2233">
      <w:pPr>
        <w:pStyle w:val="ListParagraph"/>
        <w:numPr>
          <w:ilvl w:val="0"/>
          <w:numId w:val="5"/>
        </w:numPr>
        <w:spacing w:after="0"/>
      </w:pPr>
      <w:r w:rsidRPr="005C2233">
        <w:t>recovery</w:t>
      </w:r>
    </w:p>
    <w:p w:rsidR="005C2233" w:rsidRPr="005C2233" w:rsidRDefault="00105F99" w:rsidP="005C2233">
      <w:pPr>
        <w:spacing w:after="0"/>
        <w:rPr>
          <w:b/>
        </w:rPr>
      </w:pPr>
      <w:r w:rsidRPr="00105F99">
        <w:rPr>
          <w:b/>
        </w:rPr>
        <w:drawing>
          <wp:inline distT="0" distB="0" distL="0" distR="0" wp14:anchorId="7D7D58F3" wp14:editId="2F511EA1">
            <wp:extent cx="2343477" cy="201005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43477" cy="2010056"/>
                    </a:xfrm>
                    <a:prstGeom prst="rect">
                      <a:avLst/>
                    </a:prstGeom>
                  </pic:spPr>
                </pic:pic>
              </a:graphicData>
            </a:graphic>
          </wp:inline>
        </w:drawing>
      </w:r>
    </w:p>
    <w:p w:rsidR="005C2233" w:rsidRPr="005C2233" w:rsidRDefault="005C2233" w:rsidP="005C2233">
      <w:pPr>
        <w:pStyle w:val="NormalWeb"/>
        <w:numPr>
          <w:ilvl w:val="0"/>
          <w:numId w:val="1"/>
        </w:numPr>
        <w:spacing w:before="0" w:beforeAutospacing="0" w:after="0" w:afterAutospacing="0"/>
        <w:rPr>
          <w:b/>
        </w:rPr>
      </w:pPr>
      <w:r w:rsidRPr="005C2233">
        <w:rPr>
          <w:b/>
        </w:rPr>
        <w:t>The movement from point B to C is called:</w:t>
      </w:r>
    </w:p>
    <w:p w:rsidR="005C2233" w:rsidRPr="005C2233" w:rsidRDefault="005C2233" w:rsidP="005C2233">
      <w:pPr>
        <w:pStyle w:val="ListParagraph"/>
        <w:numPr>
          <w:ilvl w:val="0"/>
          <w:numId w:val="7"/>
        </w:numPr>
        <w:spacing w:after="0"/>
      </w:pPr>
      <w:r w:rsidRPr="005C2233">
        <w:t>trough</w:t>
      </w:r>
    </w:p>
    <w:p w:rsidR="005C2233" w:rsidRPr="005C2233" w:rsidRDefault="005C2233" w:rsidP="005C2233">
      <w:pPr>
        <w:pStyle w:val="ListParagraph"/>
        <w:numPr>
          <w:ilvl w:val="0"/>
          <w:numId w:val="7"/>
        </w:numPr>
        <w:spacing w:after="0"/>
      </w:pPr>
      <w:r w:rsidRPr="005C2233">
        <w:t>expansion</w:t>
      </w:r>
    </w:p>
    <w:p w:rsidR="005C2233" w:rsidRPr="005C2233" w:rsidRDefault="005C2233" w:rsidP="005C2233">
      <w:pPr>
        <w:pStyle w:val="ListParagraph"/>
        <w:numPr>
          <w:ilvl w:val="0"/>
          <w:numId w:val="7"/>
        </w:numPr>
        <w:spacing w:after="0"/>
      </w:pPr>
      <w:r w:rsidRPr="005C2233">
        <w:t>depression</w:t>
      </w:r>
    </w:p>
    <w:p w:rsidR="005C2233" w:rsidRPr="005C2233" w:rsidRDefault="005C2233" w:rsidP="005C2233">
      <w:pPr>
        <w:pStyle w:val="ListParagraph"/>
        <w:numPr>
          <w:ilvl w:val="0"/>
          <w:numId w:val="7"/>
        </w:numPr>
        <w:spacing w:after="0"/>
      </w:pPr>
      <w:r w:rsidRPr="005C2233">
        <w:t>peak</w:t>
      </w:r>
    </w:p>
    <w:p w:rsidR="005C2233" w:rsidRPr="005C2233" w:rsidRDefault="005C2233" w:rsidP="005C2233">
      <w:pPr>
        <w:pStyle w:val="ListParagraph"/>
        <w:numPr>
          <w:ilvl w:val="0"/>
          <w:numId w:val="7"/>
        </w:numPr>
        <w:spacing w:after="0"/>
      </w:pPr>
      <w:r w:rsidRPr="005C2233">
        <w:t>contraction</w:t>
      </w:r>
    </w:p>
    <w:p w:rsidR="005C2233" w:rsidRPr="005C2233" w:rsidRDefault="005C2233" w:rsidP="005C2233">
      <w:pPr>
        <w:pStyle w:val="NormalWeb"/>
        <w:numPr>
          <w:ilvl w:val="0"/>
          <w:numId w:val="1"/>
        </w:numPr>
        <w:spacing w:before="0" w:beforeAutospacing="0" w:after="0" w:afterAutospacing="0"/>
        <w:rPr>
          <w:b/>
        </w:rPr>
      </w:pPr>
      <w:r w:rsidRPr="005C2233">
        <w:rPr>
          <w:b/>
        </w:rPr>
        <w:t>In macroeconomics:</w:t>
      </w:r>
    </w:p>
    <w:p w:rsidR="005C2233" w:rsidRPr="005C2233" w:rsidRDefault="005C2233" w:rsidP="005C2233">
      <w:pPr>
        <w:pStyle w:val="ListParagraph"/>
        <w:numPr>
          <w:ilvl w:val="0"/>
          <w:numId w:val="8"/>
        </w:numPr>
        <w:spacing w:after="0"/>
      </w:pPr>
      <w:r w:rsidRPr="005C2233">
        <w:t>aggregate data such as real gross domestic product, the price level and unemployment are analyzed</w:t>
      </w:r>
    </w:p>
    <w:p w:rsidR="005C2233" w:rsidRPr="005C2233" w:rsidRDefault="005C2233" w:rsidP="005C2233">
      <w:pPr>
        <w:pStyle w:val="ListParagraph"/>
        <w:numPr>
          <w:ilvl w:val="0"/>
          <w:numId w:val="8"/>
        </w:numPr>
        <w:spacing w:after="0"/>
      </w:pPr>
      <w:r w:rsidRPr="005C2233">
        <w:t>individual and firm decisions regarding utility and profit maximization are studied</w:t>
      </w:r>
    </w:p>
    <w:p w:rsidR="005C2233" w:rsidRPr="005C2233" w:rsidRDefault="005C2233" w:rsidP="005C2233">
      <w:pPr>
        <w:pStyle w:val="ListParagraph"/>
        <w:numPr>
          <w:ilvl w:val="0"/>
          <w:numId w:val="8"/>
        </w:numPr>
        <w:spacing w:after="0"/>
      </w:pPr>
      <w:r w:rsidRPr="005C2233">
        <w:t>long-term economic growth is not considered to be important</w:t>
      </w:r>
    </w:p>
    <w:p w:rsidR="005C2233" w:rsidRPr="005C2233" w:rsidRDefault="005C2233" w:rsidP="005C2233">
      <w:pPr>
        <w:pStyle w:val="ListParagraph"/>
        <w:numPr>
          <w:ilvl w:val="0"/>
          <w:numId w:val="8"/>
        </w:numPr>
        <w:spacing w:after="0"/>
      </w:pPr>
      <w:r w:rsidRPr="005C2233">
        <w:t>government regulation of specific firms and industries is studied</w:t>
      </w:r>
    </w:p>
    <w:p w:rsidR="005C2233" w:rsidRPr="005C2233" w:rsidRDefault="005C2233" w:rsidP="005C2233">
      <w:pPr>
        <w:pStyle w:val="ListParagraph"/>
        <w:numPr>
          <w:ilvl w:val="0"/>
          <w:numId w:val="8"/>
        </w:numPr>
        <w:spacing w:after="0"/>
      </w:pPr>
      <w:r w:rsidRPr="005C2233">
        <w:t>the growth and decline of specific occupations and industries are analyzed</w:t>
      </w:r>
    </w:p>
    <w:p w:rsidR="005C2233" w:rsidRPr="005C2233" w:rsidRDefault="005C2233" w:rsidP="005C2233">
      <w:pPr>
        <w:pStyle w:val="NormalWeb"/>
        <w:numPr>
          <w:ilvl w:val="0"/>
          <w:numId w:val="1"/>
        </w:numPr>
        <w:spacing w:before="0" w:beforeAutospacing="0" w:after="0" w:afterAutospacing="0"/>
        <w:rPr>
          <w:b/>
        </w:rPr>
      </w:pPr>
      <w:r w:rsidRPr="005C2233">
        <w:rPr>
          <w:b/>
        </w:rPr>
        <w:t>Economic models help economists:</w:t>
      </w:r>
    </w:p>
    <w:p w:rsidR="005C2233" w:rsidRPr="005C2233" w:rsidRDefault="005C2233" w:rsidP="005C2233">
      <w:pPr>
        <w:pStyle w:val="ListParagraph"/>
        <w:numPr>
          <w:ilvl w:val="0"/>
          <w:numId w:val="9"/>
        </w:numPr>
        <w:spacing w:after="0"/>
      </w:pPr>
      <w:r w:rsidRPr="005C2233">
        <w:t>make perfect predictions of changes in the economy</w:t>
      </w:r>
    </w:p>
    <w:p w:rsidR="005C2233" w:rsidRPr="005C2233" w:rsidRDefault="005C2233" w:rsidP="005C2233">
      <w:pPr>
        <w:pStyle w:val="ListParagraph"/>
        <w:numPr>
          <w:ilvl w:val="0"/>
          <w:numId w:val="9"/>
        </w:numPr>
        <w:spacing w:after="0"/>
      </w:pPr>
      <w:r w:rsidRPr="005C2233">
        <w:t>simplify the complexities of the economy into something that is more readily studied</w:t>
      </w:r>
    </w:p>
    <w:p w:rsidR="005C2233" w:rsidRPr="005C2233" w:rsidRDefault="005C2233" w:rsidP="005C2233">
      <w:pPr>
        <w:pStyle w:val="ListParagraph"/>
        <w:numPr>
          <w:ilvl w:val="0"/>
          <w:numId w:val="9"/>
        </w:numPr>
        <w:spacing w:after="0"/>
      </w:pPr>
      <w:r w:rsidRPr="005C2233">
        <w:t>graphically depict the economy because mathematical representations are useless</w:t>
      </w:r>
    </w:p>
    <w:p w:rsidR="005C2233" w:rsidRPr="005C2233" w:rsidRDefault="005C2233" w:rsidP="005C2233">
      <w:pPr>
        <w:pStyle w:val="ListParagraph"/>
        <w:numPr>
          <w:ilvl w:val="0"/>
          <w:numId w:val="9"/>
        </w:numPr>
        <w:spacing w:after="0"/>
      </w:pPr>
      <w:r w:rsidRPr="005C2233">
        <w:t>mathematically depict the economy because graphical representations are useless</w:t>
      </w:r>
    </w:p>
    <w:p w:rsidR="005C2233" w:rsidRPr="005C2233" w:rsidRDefault="005C2233" w:rsidP="005C2233">
      <w:pPr>
        <w:pStyle w:val="ListParagraph"/>
        <w:numPr>
          <w:ilvl w:val="0"/>
          <w:numId w:val="9"/>
        </w:numPr>
        <w:spacing w:after="0"/>
      </w:pPr>
      <w:r w:rsidRPr="005C2233">
        <w:lastRenderedPageBreak/>
        <w:t>explain simple relationships in the world with more complex representations</w:t>
      </w:r>
    </w:p>
    <w:p w:rsidR="005C2233" w:rsidRPr="005C2233" w:rsidRDefault="005C2233" w:rsidP="005C2233">
      <w:pPr>
        <w:pStyle w:val="NormalWeb"/>
        <w:numPr>
          <w:ilvl w:val="0"/>
          <w:numId w:val="1"/>
        </w:numPr>
        <w:spacing w:before="0" w:beforeAutospacing="0" w:after="0" w:afterAutospacing="0"/>
        <w:rPr>
          <w:b/>
        </w:rPr>
      </w:pPr>
      <w:r w:rsidRPr="005C2233">
        <w:rPr>
          <w:b/>
        </w:rPr>
        <w:t>If during a period of several months we observe the economy to be simultaneously increasing its level of output and employment, we could assume that the economy is in:</w:t>
      </w:r>
    </w:p>
    <w:p w:rsidR="005C2233" w:rsidRDefault="005C2233" w:rsidP="005C2233">
      <w:pPr>
        <w:pStyle w:val="ListParagraph"/>
        <w:numPr>
          <w:ilvl w:val="0"/>
          <w:numId w:val="3"/>
        </w:numPr>
        <w:spacing w:after="0"/>
      </w:pPr>
      <w:r>
        <w:t>depression</w:t>
      </w:r>
    </w:p>
    <w:p w:rsidR="005C2233" w:rsidRDefault="005C2233" w:rsidP="005C2233">
      <w:pPr>
        <w:pStyle w:val="ListParagraph"/>
        <w:numPr>
          <w:ilvl w:val="0"/>
          <w:numId w:val="3"/>
        </w:numPr>
        <w:spacing w:after="0"/>
      </w:pPr>
      <w:r>
        <w:t>expansion</w:t>
      </w:r>
    </w:p>
    <w:p w:rsidR="005C2233" w:rsidRDefault="005C2233" w:rsidP="005C2233">
      <w:pPr>
        <w:pStyle w:val="ListParagraph"/>
        <w:numPr>
          <w:ilvl w:val="0"/>
          <w:numId w:val="3"/>
        </w:numPr>
        <w:spacing w:after="0"/>
      </w:pPr>
      <w:r>
        <w:t>turning point between a recovery and a downturn</w:t>
      </w:r>
    </w:p>
    <w:p w:rsidR="005C2233" w:rsidRDefault="005C2233" w:rsidP="005C2233">
      <w:pPr>
        <w:pStyle w:val="ListParagraph"/>
        <w:numPr>
          <w:ilvl w:val="0"/>
          <w:numId w:val="3"/>
        </w:numPr>
        <w:spacing w:after="0"/>
      </w:pPr>
      <w:r>
        <w:t>trough of the business cycle</w:t>
      </w:r>
    </w:p>
    <w:p w:rsidR="005C2233" w:rsidRDefault="005C2233" w:rsidP="005C2233">
      <w:pPr>
        <w:spacing w:after="0"/>
      </w:pPr>
    </w:p>
    <w:p w:rsidR="005C2233" w:rsidRPr="005C2233" w:rsidRDefault="005C2233" w:rsidP="005C2233">
      <w:pPr>
        <w:pStyle w:val="NormalWeb"/>
        <w:numPr>
          <w:ilvl w:val="0"/>
          <w:numId w:val="1"/>
        </w:numPr>
        <w:spacing w:before="0" w:beforeAutospacing="0" w:after="0" w:afterAutospacing="0"/>
        <w:rPr>
          <w:b/>
        </w:rPr>
      </w:pPr>
      <w:r w:rsidRPr="005C2233">
        <w:rPr>
          <w:b/>
        </w:rPr>
        <w:t>In a typical business cycle, the business cycle trough is immediately followed by the:</w:t>
      </w:r>
    </w:p>
    <w:p w:rsidR="005C2233" w:rsidRDefault="005C2233" w:rsidP="005C2233">
      <w:pPr>
        <w:pStyle w:val="ListParagraph"/>
        <w:numPr>
          <w:ilvl w:val="0"/>
          <w:numId w:val="10"/>
        </w:numPr>
        <w:spacing w:after="0"/>
      </w:pPr>
      <w:r>
        <w:t>business cycle peak</w:t>
      </w:r>
    </w:p>
    <w:p w:rsidR="005C2233" w:rsidRDefault="005C2233" w:rsidP="005C2233">
      <w:pPr>
        <w:pStyle w:val="ListParagraph"/>
        <w:numPr>
          <w:ilvl w:val="0"/>
          <w:numId w:val="10"/>
        </w:numPr>
        <w:spacing w:after="0"/>
      </w:pPr>
      <w:r>
        <w:t>recession</w:t>
      </w:r>
    </w:p>
    <w:p w:rsidR="005C2233" w:rsidRDefault="005C2233" w:rsidP="005C2233">
      <w:pPr>
        <w:pStyle w:val="ListParagraph"/>
        <w:numPr>
          <w:ilvl w:val="0"/>
          <w:numId w:val="10"/>
        </w:numPr>
        <w:spacing w:after="0"/>
      </w:pPr>
      <w:r>
        <w:t>expansion</w:t>
      </w:r>
    </w:p>
    <w:p w:rsidR="005C2233" w:rsidRDefault="005C2233" w:rsidP="005C2233">
      <w:pPr>
        <w:pStyle w:val="ListParagraph"/>
        <w:numPr>
          <w:ilvl w:val="0"/>
          <w:numId w:val="10"/>
        </w:numPr>
        <w:spacing w:after="0"/>
      </w:pPr>
      <w:r>
        <w:t>downturn</w:t>
      </w:r>
    </w:p>
    <w:p w:rsidR="005C2233" w:rsidRDefault="005C2233" w:rsidP="005C2233">
      <w:pPr>
        <w:spacing w:after="0"/>
      </w:pPr>
    </w:p>
    <w:p w:rsidR="005C2233" w:rsidRPr="005C2233" w:rsidRDefault="005C2233" w:rsidP="005C2233">
      <w:pPr>
        <w:pStyle w:val="NormalWeb"/>
        <w:numPr>
          <w:ilvl w:val="0"/>
          <w:numId w:val="1"/>
        </w:numPr>
        <w:spacing w:before="0" w:beforeAutospacing="0" w:after="0" w:afterAutospacing="0"/>
        <w:rPr>
          <w:b/>
        </w:rPr>
      </w:pPr>
      <w:r w:rsidRPr="005C2233">
        <w:rPr>
          <w:b/>
        </w:rPr>
        <w:t>Economic expansion is typically associated with which statistic:</w:t>
      </w:r>
    </w:p>
    <w:p w:rsidR="005C2233" w:rsidRDefault="005C2233" w:rsidP="005C2233">
      <w:pPr>
        <w:pStyle w:val="ListParagraph"/>
        <w:numPr>
          <w:ilvl w:val="0"/>
          <w:numId w:val="11"/>
        </w:numPr>
        <w:spacing w:after="0"/>
      </w:pPr>
      <w:r>
        <w:t>falling inflation rate</w:t>
      </w:r>
    </w:p>
    <w:p w:rsidR="005C2233" w:rsidRDefault="005C2233" w:rsidP="005C2233">
      <w:pPr>
        <w:pStyle w:val="ListParagraph"/>
        <w:numPr>
          <w:ilvl w:val="0"/>
          <w:numId w:val="11"/>
        </w:numPr>
        <w:spacing w:after="0"/>
      </w:pPr>
      <w:r>
        <w:t>increase in the poverty rate</w:t>
      </w:r>
    </w:p>
    <w:p w:rsidR="005C2233" w:rsidRDefault="005C2233" w:rsidP="005C2233">
      <w:pPr>
        <w:pStyle w:val="ListParagraph"/>
        <w:numPr>
          <w:ilvl w:val="0"/>
          <w:numId w:val="11"/>
        </w:numPr>
        <w:spacing w:after="0"/>
      </w:pPr>
      <w:r>
        <w:t>falling unemployment rate</w:t>
      </w:r>
    </w:p>
    <w:p w:rsidR="005C2233" w:rsidRDefault="005C2233" w:rsidP="005C2233">
      <w:pPr>
        <w:pStyle w:val="ListParagraph"/>
        <w:numPr>
          <w:ilvl w:val="0"/>
          <w:numId w:val="11"/>
        </w:numPr>
        <w:spacing w:after="0"/>
      </w:pPr>
      <w:r>
        <w:t>decrease in corporate profits</w:t>
      </w:r>
    </w:p>
    <w:p w:rsidR="005C2233" w:rsidRDefault="005C2233" w:rsidP="005C2233">
      <w:pPr>
        <w:pStyle w:val="ListParagraph"/>
        <w:numPr>
          <w:ilvl w:val="0"/>
          <w:numId w:val="11"/>
        </w:numPr>
        <w:spacing w:after="0"/>
      </w:pPr>
      <w:r>
        <w:t>decrease in average weekly wages</w:t>
      </w:r>
    </w:p>
    <w:p w:rsidR="005C2233" w:rsidRDefault="005C2233" w:rsidP="005C2233">
      <w:pPr>
        <w:spacing w:after="0"/>
      </w:pPr>
    </w:p>
    <w:p w:rsidR="005C2233" w:rsidRPr="005C2233" w:rsidRDefault="005C2233" w:rsidP="005C2233">
      <w:pPr>
        <w:pStyle w:val="NormalWeb"/>
        <w:numPr>
          <w:ilvl w:val="0"/>
          <w:numId w:val="1"/>
        </w:numPr>
        <w:spacing w:before="0" w:beforeAutospacing="0" w:after="0" w:afterAutospacing="0"/>
        <w:rPr>
          <w:b/>
        </w:rPr>
      </w:pPr>
      <w:r w:rsidRPr="005C2233">
        <w:rPr>
          <w:b/>
        </w:rPr>
        <w:t>For the past several months, per-capita output has increased, but at a slower and slower rate. Over the same period of time, the unemployment rate has been falling, but it appears to have leveled off and may soon rise. At what point in the business cycle does the economy appear to be located:</w:t>
      </w:r>
    </w:p>
    <w:p w:rsidR="005C2233" w:rsidRDefault="005C2233" w:rsidP="005C2233">
      <w:pPr>
        <w:pStyle w:val="ListParagraph"/>
        <w:numPr>
          <w:ilvl w:val="0"/>
          <w:numId w:val="12"/>
        </w:numPr>
        <w:spacing w:after="0"/>
      </w:pPr>
      <w:r>
        <w:t>business cycle peak</w:t>
      </w:r>
    </w:p>
    <w:p w:rsidR="005C2233" w:rsidRDefault="005C2233" w:rsidP="005C2233">
      <w:pPr>
        <w:pStyle w:val="ListParagraph"/>
        <w:numPr>
          <w:ilvl w:val="0"/>
          <w:numId w:val="12"/>
        </w:numPr>
        <w:spacing w:after="0"/>
      </w:pPr>
      <w:r>
        <w:t>recession</w:t>
      </w:r>
    </w:p>
    <w:p w:rsidR="005C2233" w:rsidRDefault="005C2233" w:rsidP="005C2233">
      <w:pPr>
        <w:pStyle w:val="ListParagraph"/>
        <w:numPr>
          <w:ilvl w:val="0"/>
          <w:numId w:val="12"/>
        </w:numPr>
        <w:spacing w:after="0"/>
      </w:pPr>
      <w:r>
        <w:t>business cycle trough</w:t>
      </w:r>
    </w:p>
    <w:p w:rsidR="005C2233" w:rsidRDefault="005C2233" w:rsidP="005C2233">
      <w:pPr>
        <w:pStyle w:val="ListParagraph"/>
        <w:numPr>
          <w:ilvl w:val="0"/>
          <w:numId w:val="12"/>
        </w:numPr>
        <w:spacing w:after="0"/>
      </w:pPr>
      <w:r>
        <w:t>expansion</w:t>
      </w:r>
    </w:p>
    <w:p w:rsidR="005C2233" w:rsidRDefault="005C2233" w:rsidP="005C2233">
      <w:pPr>
        <w:pStyle w:val="ListParagraph"/>
        <w:numPr>
          <w:ilvl w:val="0"/>
          <w:numId w:val="12"/>
        </w:numPr>
        <w:spacing w:after="0"/>
      </w:pPr>
      <w:r>
        <w:t>contraction</w:t>
      </w:r>
    </w:p>
    <w:p w:rsidR="005C2233" w:rsidRDefault="005C2233" w:rsidP="005C2233">
      <w:pPr>
        <w:spacing w:after="0"/>
      </w:pPr>
    </w:p>
    <w:p w:rsidR="005C2233" w:rsidRPr="005C2233" w:rsidRDefault="005C2233" w:rsidP="005C2233">
      <w:pPr>
        <w:pStyle w:val="NormalWeb"/>
        <w:numPr>
          <w:ilvl w:val="0"/>
          <w:numId w:val="1"/>
        </w:numPr>
        <w:spacing w:before="0" w:beforeAutospacing="0" w:after="0" w:afterAutospacing="0"/>
        <w:rPr>
          <w:b/>
        </w:rPr>
      </w:pPr>
      <w:r w:rsidRPr="005C2233">
        <w:rPr>
          <w:b/>
        </w:rPr>
        <w:t>A depression occurs when:</w:t>
      </w:r>
    </w:p>
    <w:p w:rsidR="005C2233" w:rsidRDefault="005C2233" w:rsidP="005C2233">
      <w:pPr>
        <w:pStyle w:val="ListParagraph"/>
        <w:numPr>
          <w:ilvl w:val="0"/>
          <w:numId w:val="13"/>
        </w:numPr>
        <w:spacing w:after="0"/>
      </w:pPr>
      <w:r>
        <w:t>both output and employment increase</w:t>
      </w:r>
    </w:p>
    <w:p w:rsidR="005C2233" w:rsidRDefault="005C2233" w:rsidP="005C2233">
      <w:pPr>
        <w:pStyle w:val="ListParagraph"/>
        <w:numPr>
          <w:ilvl w:val="0"/>
          <w:numId w:val="13"/>
        </w:numPr>
        <w:spacing w:after="0"/>
      </w:pPr>
      <w:r>
        <w:t>the economic downturn becomes extremely deep and prolonged</w:t>
      </w:r>
    </w:p>
    <w:p w:rsidR="005C2233" w:rsidRDefault="005C2233" w:rsidP="005C2233">
      <w:pPr>
        <w:pStyle w:val="ListParagraph"/>
        <w:numPr>
          <w:ilvl w:val="0"/>
          <w:numId w:val="13"/>
        </w:numPr>
        <w:spacing w:after="0"/>
      </w:pPr>
      <w:r>
        <w:t>both price level and unemployment increase</w:t>
      </w:r>
    </w:p>
    <w:p w:rsidR="005C2233" w:rsidRDefault="005C2233" w:rsidP="005C2233">
      <w:pPr>
        <w:pStyle w:val="ListParagraph"/>
        <w:numPr>
          <w:ilvl w:val="0"/>
          <w:numId w:val="13"/>
        </w:numPr>
        <w:spacing w:after="0"/>
      </w:pPr>
      <w:r>
        <w:t>output rises but employment remains unchanged</w:t>
      </w:r>
    </w:p>
    <w:p w:rsidR="005C2233" w:rsidRDefault="005C2233" w:rsidP="005C2233">
      <w:pPr>
        <w:pStyle w:val="ListParagraph"/>
        <w:numPr>
          <w:ilvl w:val="0"/>
          <w:numId w:val="13"/>
        </w:numPr>
        <w:spacing w:after="0"/>
      </w:pPr>
      <w:r>
        <w:t>output falls while the employment rate rises</w:t>
      </w:r>
    </w:p>
    <w:p w:rsidR="005C2233" w:rsidRDefault="005C2233" w:rsidP="005C2233">
      <w:pPr>
        <w:spacing w:after="0"/>
      </w:pPr>
    </w:p>
    <w:p w:rsidR="005C2233" w:rsidRPr="005C2233" w:rsidRDefault="005C2233" w:rsidP="005C2233">
      <w:pPr>
        <w:pStyle w:val="NormalWeb"/>
        <w:numPr>
          <w:ilvl w:val="0"/>
          <w:numId w:val="1"/>
        </w:numPr>
        <w:spacing w:before="0" w:beforeAutospacing="0" w:after="0" w:afterAutospacing="0"/>
        <w:rPr>
          <w:b/>
        </w:rPr>
      </w:pPr>
      <w:r w:rsidRPr="005C2233">
        <w:rPr>
          <w:b/>
        </w:rPr>
        <w:lastRenderedPageBreak/>
        <w:t>In macroeconomics:</w:t>
      </w:r>
    </w:p>
    <w:p w:rsidR="005C2233" w:rsidRDefault="005C2233" w:rsidP="005C2233">
      <w:pPr>
        <w:pStyle w:val="ListParagraph"/>
        <w:numPr>
          <w:ilvl w:val="0"/>
          <w:numId w:val="14"/>
        </w:numPr>
        <w:spacing w:after="0"/>
      </w:pPr>
      <w:r>
        <w:t>aggregate data such as real gross domestic product, the price level and unemployment are analyzed</w:t>
      </w:r>
    </w:p>
    <w:p w:rsidR="005C2233" w:rsidRDefault="005C2233" w:rsidP="005C2233">
      <w:pPr>
        <w:pStyle w:val="ListParagraph"/>
        <w:numPr>
          <w:ilvl w:val="0"/>
          <w:numId w:val="14"/>
        </w:numPr>
        <w:spacing w:after="0"/>
      </w:pPr>
      <w:r>
        <w:t>individual and firm decisions regarding utility and profit maximization are studied</w:t>
      </w:r>
    </w:p>
    <w:p w:rsidR="005C2233" w:rsidRDefault="005C2233" w:rsidP="005C2233">
      <w:pPr>
        <w:pStyle w:val="ListParagraph"/>
        <w:numPr>
          <w:ilvl w:val="0"/>
          <w:numId w:val="14"/>
        </w:numPr>
        <w:spacing w:after="0"/>
      </w:pPr>
      <w:r>
        <w:t>long-term economic growth is not considered to be important</w:t>
      </w:r>
    </w:p>
    <w:p w:rsidR="005C2233" w:rsidRDefault="00105F99" w:rsidP="005C2233">
      <w:pPr>
        <w:pStyle w:val="ListParagraph"/>
        <w:numPr>
          <w:ilvl w:val="0"/>
          <w:numId w:val="14"/>
        </w:numPr>
        <w:spacing w:after="0"/>
      </w:pPr>
      <w:r>
        <mc:AlternateContent>
          <mc:Choice Requires="wps">
            <w:drawing>
              <wp:anchor distT="0" distB="0" distL="114300" distR="114300" simplePos="0" relativeHeight="251659264" behindDoc="0" locked="0" layoutInCell="1" allowOverlap="1" wp14:anchorId="529B5947" wp14:editId="2CBCD269">
                <wp:simplePos x="0" y="0"/>
                <wp:positionH relativeFrom="margin">
                  <wp:align>right</wp:align>
                </wp:positionH>
                <wp:positionV relativeFrom="paragraph">
                  <wp:posOffset>294665</wp:posOffset>
                </wp:positionV>
                <wp:extent cx="3028208" cy="1733797"/>
                <wp:effectExtent l="0" t="0" r="20320" b="19050"/>
                <wp:wrapNone/>
                <wp:docPr id="1" name="Text Box 1"/>
                <wp:cNvGraphicFramePr/>
                <a:graphic xmlns:a="http://schemas.openxmlformats.org/drawingml/2006/main">
                  <a:graphicData uri="http://schemas.microsoft.com/office/word/2010/wordprocessingShape">
                    <wps:wsp>
                      <wps:cNvSpPr txBox="1"/>
                      <wps:spPr>
                        <a:xfrm rot="10800000">
                          <a:off x="0" y="0"/>
                          <a:ext cx="3028208" cy="1733797"/>
                        </a:xfrm>
                        <a:prstGeom prst="rect">
                          <a:avLst/>
                        </a:prstGeom>
                        <a:solidFill>
                          <a:schemeClr val="lt1"/>
                        </a:solidFill>
                        <a:ln w="6350">
                          <a:solidFill>
                            <a:prstClr val="black"/>
                          </a:solidFill>
                        </a:ln>
                      </wps:spPr>
                      <wps:txbx>
                        <w:txbxContent>
                          <w:tbl>
                            <w:tblPr>
                              <w:tblW w:w="3960" w:type="dxa"/>
                              <w:tblInd w:w="-10" w:type="dxa"/>
                              <w:tblLook w:val="04A0" w:firstRow="1" w:lastRow="0" w:firstColumn="1" w:lastColumn="0" w:noHBand="0" w:noVBand="1"/>
                            </w:tblPr>
                            <w:tblGrid>
                              <w:gridCol w:w="700"/>
                              <w:gridCol w:w="700"/>
                              <w:gridCol w:w="700"/>
                              <w:gridCol w:w="700"/>
                              <w:gridCol w:w="700"/>
                              <w:gridCol w:w="460"/>
                            </w:tblGrid>
                            <w:tr w:rsidR="005C2233" w:rsidRPr="005C2233" w:rsidTr="005C2233">
                              <w:trPr>
                                <w:trHeight w:val="495"/>
                              </w:trPr>
                              <w:tc>
                                <w:tcPr>
                                  <w:tcW w:w="70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bookmarkStart w:id="0" w:name="_GoBack"/>
                                  <w:r w:rsidRPr="005C2233">
                                    <w:rPr>
                                      <w:rFonts w:ascii="Calibri" w:eastAsia="Times New Roman" w:hAnsi="Calibri" w:cs="Calibri"/>
                                      <w:color w:val="000000"/>
                                      <w:sz w:val="28"/>
                                      <w:szCs w:val="28"/>
                                    </w:rPr>
                                    <w:t>1</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A</w:t>
                                  </w:r>
                                </w:p>
                              </w:tc>
                              <w:tc>
                                <w:tcPr>
                                  <w:tcW w:w="700" w:type="dxa"/>
                                  <w:tcBorders>
                                    <w:top w:val="single" w:sz="8" w:space="0" w:color="auto"/>
                                    <w:left w:val="nil"/>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6</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D</w:t>
                                  </w:r>
                                </w:p>
                              </w:tc>
                              <w:tc>
                                <w:tcPr>
                                  <w:tcW w:w="700" w:type="dxa"/>
                                  <w:tcBorders>
                                    <w:top w:val="single" w:sz="8" w:space="0" w:color="auto"/>
                                    <w:left w:val="nil"/>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11</w:t>
                                  </w:r>
                                </w:p>
                              </w:tc>
                              <w:tc>
                                <w:tcPr>
                                  <w:tcW w:w="460" w:type="dxa"/>
                                  <w:tcBorders>
                                    <w:top w:val="single" w:sz="8" w:space="0" w:color="auto"/>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A</w:t>
                                  </w:r>
                                </w:p>
                              </w:tc>
                            </w:tr>
                            <w:tr w:rsidR="005C2233" w:rsidRPr="005C2233" w:rsidTr="005C2233">
                              <w:trPr>
                                <w:trHeight w:val="495"/>
                              </w:trPr>
                              <w:tc>
                                <w:tcPr>
                                  <w:tcW w:w="700" w:type="dxa"/>
                                  <w:tcBorders>
                                    <w:top w:val="nil"/>
                                    <w:left w:val="single" w:sz="8" w:space="0" w:color="auto"/>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2</w:t>
                                  </w:r>
                                </w:p>
                              </w:tc>
                              <w:tc>
                                <w:tcPr>
                                  <w:tcW w:w="700" w:type="dxa"/>
                                  <w:tcBorders>
                                    <w:top w:val="nil"/>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B</w:t>
                                  </w:r>
                                </w:p>
                              </w:tc>
                              <w:tc>
                                <w:tcPr>
                                  <w:tcW w:w="700" w:type="dxa"/>
                                  <w:tcBorders>
                                    <w:top w:val="nil"/>
                                    <w:left w:val="nil"/>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7</w:t>
                                  </w:r>
                                </w:p>
                              </w:tc>
                              <w:tc>
                                <w:tcPr>
                                  <w:tcW w:w="700" w:type="dxa"/>
                                  <w:tcBorders>
                                    <w:top w:val="nil"/>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C</w:t>
                                  </w:r>
                                </w:p>
                              </w:tc>
                              <w:tc>
                                <w:tcPr>
                                  <w:tcW w:w="700" w:type="dxa"/>
                                  <w:tcBorders>
                                    <w:top w:val="nil"/>
                                    <w:left w:val="nil"/>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12</w:t>
                                  </w:r>
                                </w:p>
                              </w:tc>
                              <w:tc>
                                <w:tcPr>
                                  <w:tcW w:w="460" w:type="dxa"/>
                                  <w:tcBorders>
                                    <w:top w:val="nil"/>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E</w:t>
                                  </w:r>
                                </w:p>
                              </w:tc>
                            </w:tr>
                            <w:tr w:rsidR="005C2233" w:rsidRPr="005C2233" w:rsidTr="005C2233">
                              <w:trPr>
                                <w:trHeight w:val="495"/>
                              </w:trPr>
                              <w:tc>
                                <w:tcPr>
                                  <w:tcW w:w="700" w:type="dxa"/>
                                  <w:tcBorders>
                                    <w:top w:val="nil"/>
                                    <w:left w:val="single" w:sz="8" w:space="0" w:color="auto"/>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3</w:t>
                                  </w:r>
                                </w:p>
                              </w:tc>
                              <w:tc>
                                <w:tcPr>
                                  <w:tcW w:w="700" w:type="dxa"/>
                                  <w:tcBorders>
                                    <w:top w:val="nil"/>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A</w:t>
                                  </w:r>
                                </w:p>
                              </w:tc>
                              <w:tc>
                                <w:tcPr>
                                  <w:tcW w:w="700" w:type="dxa"/>
                                  <w:tcBorders>
                                    <w:top w:val="nil"/>
                                    <w:left w:val="nil"/>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8</w:t>
                                  </w:r>
                                </w:p>
                              </w:tc>
                              <w:tc>
                                <w:tcPr>
                                  <w:tcW w:w="700" w:type="dxa"/>
                                  <w:tcBorders>
                                    <w:top w:val="nil"/>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A</w:t>
                                  </w:r>
                                </w:p>
                              </w:tc>
                              <w:tc>
                                <w:tcPr>
                                  <w:tcW w:w="700" w:type="dxa"/>
                                  <w:tcBorders>
                                    <w:top w:val="nil"/>
                                    <w:left w:val="nil"/>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13</w:t>
                                  </w:r>
                                </w:p>
                              </w:tc>
                              <w:tc>
                                <w:tcPr>
                                  <w:tcW w:w="460" w:type="dxa"/>
                                  <w:tcBorders>
                                    <w:top w:val="nil"/>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A</w:t>
                                  </w:r>
                                </w:p>
                              </w:tc>
                            </w:tr>
                            <w:tr w:rsidR="005C2233" w:rsidRPr="005C2233" w:rsidTr="005C2233">
                              <w:trPr>
                                <w:trHeight w:val="495"/>
                              </w:trPr>
                              <w:tc>
                                <w:tcPr>
                                  <w:tcW w:w="700" w:type="dxa"/>
                                  <w:tcBorders>
                                    <w:top w:val="nil"/>
                                    <w:left w:val="single" w:sz="8" w:space="0" w:color="auto"/>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4</w:t>
                                  </w:r>
                                </w:p>
                              </w:tc>
                              <w:tc>
                                <w:tcPr>
                                  <w:tcW w:w="700" w:type="dxa"/>
                                  <w:tcBorders>
                                    <w:top w:val="nil"/>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B</w:t>
                                  </w:r>
                                </w:p>
                              </w:tc>
                              <w:tc>
                                <w:tcPr>
                                  <w:tcW w:w="700" w:type="dxa"/>
                                  <w:tcBorders>
                                    <w:top w:val="nil"/>
                                    <w:left w:val="nil"/>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9</w:t>
                                  </w:r>
                                </w:p>
                              </w:tc>
                              <w:tc>
                                <w:tcPr>
                                  <w:tcW w:w="700" w:type="dxa"/>
                                  <w:tcBorders>
                                    <w:top w:val="nil"/>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B</w:t>
                                  </w:r>
                                </w:p>
                              </w:tc>
                              <w:tc>
                                <w:tcPr>
                                  <w:tcW w:w="700" w:type="dxa"/>
                                  <w:tcBorders>
                                    <w:top w:val="nil"/>
                                    <w:left w:val="nil"/>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14</w:t>
                                  </w:r>
                                </w:p>
                              </w:tc>
                              <w:tc>
                                <w:tcPr>
                                  <w:tcW w:w="460" w:type="dxa"/>
                                  <w:tcBorders>
                                    <w:top w:val="nil"/>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B</w:t>
                                  </w:r>
                                </w:p>
                              </w:tc>
                            </w:tr>
                            <w:tr w:rsidR="005C2233" w:rsidRPr="005C2233" w:rsidTr="005C2233">
                              <w:trPr>
                                <w:trHeight w:val="495"/>
                              </w:trPr>
                              <w:tc>
                                <w:tcPr>
                                  <w:tcW w:w="700" w:type="dxa"/>
                                  <w:tcBorders>
                                    <w:top w:val="nil"/>
                                    <w:left w:val="single" w:sz="8" w:space="0" w:color="auto"/>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5</w:t>
                                  </w:r>
                                </w:p>
                              </w:tc>
                              <w:tc>
                                <w:tcPr>
                                  <w:tcW w:w="700" w:type="dxa"/>
                                  <w:tcBorders>
                                    <w:top w:val="nil"/>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B</w:t>
                                  </w:r>
                                </w:p>
                              </w:tc>
                              <w:tc>
                                <w:tcPr>
                                  <w:tcW w:w="700" w:type="dxa"/>
                                  <w:tcBorders>
                                    <w:top w:val="nil"/>
                                    <w:left w:val="nil"/>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10</w:t>
                                  </w:r>
                                </w:p>
                              </w:tc>
                              <w:tc>
                                <w:tcPr>
                                  <w:tcW w:w="700" w:type="dxa"/>
                                  <w:tcBorders>
                                    <w:top w:val="nil"/>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A</w:t>
                                  </w:r>
                                </w:p>
                              </w:tc>
                              <w:tc>
                                <w:tcPr>
                                  <w:tcW w:w="700" w:type="dxa"/>
                                  <w:tcBorders>
                                    <w:top w:val="nil"/>
                                    <w:left w:val="nil"/>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 </w:t>
                                  </w:r>
                                </w:p>
                              </w:tc>
                              <w:tc>
                                <w:tcPr>
                                  <w:tcW w:w="460" w:type="dxa"/>
                                  <w:tcBorders>
                                    <w:top w:val="nil"/>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 </w:t>
                                  </w:r>
                                </w:p>
                              </w:tc>
                            </w:tr>
                            <w:bookmarkEnd w:id="0"/>
                          </w:tbl>
                          <w:p w:rsidR="005C2233" w:rsidRDefault="005C22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9B5947" id="_x0000_t202" coordsize="21600,21600" o:spt="202" path="m,l,21600r21600,l21600,xe">
                <v:stroke joinstyle="miter"/>
                <v:path gradientshapeok="t" o:connecttype="rect"/>
              </v:shapetype>
              <v:shape id="Text Box 1" o:spid="_x0000_s1026" type="#_x0000_t202" style="position:absolute;left:0;text-align:left;margin-left:187.25pt;margin-top:23.2pt;width:238.45pt;height:136.5pt;rotation:180;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" fillcolor="white [3201]" strokeweight=".5pt">
                <v:textbox>
                  <w:txbxContent>
                    <w:tbl>
                      <w:tblPr>
                        <w:tblW w:w="3960" w:type="dxa"/>
                        <w:tblInd w:w="-10" w:type="dxa"/>
                        <w:tblLook w:val="04A0" w:firstRow="1" w:lastRow="0" w:firstColumn="1" w:lastColumn="0" w:noHBand="0" w:noVBand="1"/>
                      </w:tblPr>
                      <w:tblGrid>
                        <w:gridCol w:w="700"/>
                        <w:gridCol w:w="700"/>
                        <w:gridCol w:w="700"/>
                        <w:gridCol w:w="700"/>
                        <w:gridCol w:w="700"/>
                        <w:gridCol w:w="460"/>
                      </w:tblGrid>
                      <w:tr w:rsidR="005C2233" w:rsidRPr="005C2233" w:rsidTr="005C2233">
                        <w:trPr>
                          <w:trHeight w:val="495"/>
                        </w:trPr>
                        <w:tc>
                          <w:tcPr>
                            <w:tcW w:w="70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bookmarkStart w:id="1" w:name="_GoBack"/>
                            <w:r w:rsidRPr="005C2233">
                              <w:rPr>
                                <w:rFonts w:ascii="Calibri" w:eastAsia="Times New Roman" w:hAnsi="Calibri" w:cs="Calibri"/>
                                <w:color w:val="000000"/>
                                <w:sz w:val="28"/>
                                <w:szCs w:val="28"/>
                              </w:rPr>
                              <w:t>1</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A</w:t>
                            </w:r>
                          </w:p>
                        </w:tc>
                        <w:tc>
                          <w:tcPr>
                            <w:tcW w:w="700" w:type="dxa"/>
                            <w:tcBorders>
                              <w:top w:val="single" w:sz="8" w:space="0" w:color="auto"/>
                              <w:left w:val="nil"/>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6</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D</w:t>
                            </w:r>
                          </w:p>
                        </w:tc>
                        <w:tc>
                          <w:tcPr>
                            <w:tcW w:w="700" w:type="dxa"/>
                            <w:tcBorders>
                              <w:top w:val="single" w:sz="8" w:space="0" w:color="auto"/>
                              <w:left w:val="nil"/>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11</w:t>
                            </w:r>
                          </w:p>
                        </w:tc>
                        <w:tc>
                          <w:tcPr>
                            <w:tcW w:w="460" w:type="dxa"/>
                            <w:tcBorders>
                              <w:top w:val="single" w:sz="8" w:space="0" w:color="auto"/>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A</w:t>
                            </w:r>
                          </w:p>
                        </w:tc>
                      </w:tr>
                      <w:tr w:rsidR="005C2233" w:rsidRPr="005C2233" w:rsidTr="005C2233">
                        <w:trPr>
                          <w:trHeight w:val="495"/>
                        </w:trPr>
                        <w:tc>
                          <w:tcPr>
                            <w:tcW w:w="700" w:type="dxa"/>
                            <w:tcBorders>
                              <w:top w:val="nil"/>
                              <w:left w:val="single" w:sz="8" w:space="0" w:color="auto"/>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2</w:t>
                            </w:r>
                          </w:p>
                        </w:tc>
                        <w:tc>
                          <w:tcPr>
                            <w:tcW w:w="700" w:type="dxa"/>
                            <w:tcBorders>
                              <w:top w:val="nil"/>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B</w:t>
                            </w:r>
                          </w:p>
                        </w:tc>
                        <w:tc>
                          <w:tcPr>
                            <w:tcW w:w="700" w:type="dxa"/>
                            <w:tcBorders>
                              <w:top w:val="nil"/>
                              <w:left w:val="nil"/>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7</w:t>
                            </w:r>
                          </w:p>
                        </w:tc>
                        <w:tc>
                          <w:tcPr>
                            <w:tcW w:w="700" w:type="dxa"/>
                            <w:tcBorders>
                              <w:top w:val="nil"/>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C</w:t>
                            </w:r>
                          </w:p>
                        </w:tc>
                        <w:tc>
                          <w:tcPr>
                            <w:tcW w:w="700" w:type="dxa"/>
                            <w:tcBorders>
                              <w:top w:val="nil"/>
                              <w:left w:val="nil"/>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12</w:t>
                            </w:r>
                          </w:p>
                        </w:tc>
                        <w:tc>
                          <w:tcPr>
                            <w:tcW w:w="460" w:type="dxa"/>
                            <w:tcBorders>
                              <w:top w:val="nil"/>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E</w:t>
                            </w:r>
                          </w:p>
                        </w:tc>
                      </w:tr>
                      <w:tr w:rsidR="005C2233" w:rsidRPr="005C2233" w:rsidTr="005C2233">
                        <w:trPr>
                          <w:trHeight w:val="495"/>
                        </w:trPr>
                        <w:tc>
                          <w:tcPr>
                            <w:tcW w:w="700" w:type="dxa"/>
                            <w:tcBorders>
                              <w:top w:val="nil"/>
                              <w:left w:val="single" w:sz="8" w:space="0" w:color="auto"/>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3</w:t>
                            </w:r>
                          </w:p>
                        </w:tc>
                        <w:tc>
                          <w:tcPr>
                            <w:tcW w:w="700" w:type="dxa"/>
                            <w:tcBorders>
                              <w:top w:val="nil"/>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A</w:t>
                            </w:r>
                          </w:p>
                        </w:tc>
                        <w:tc>
                          <w:tcPr>
                            <w:tcW w:w="700" w:type="dxa"/>
                            <w:tcBorders>
                              <w:top w:val="nil"/>
                              <w:left w:val="nil"/>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8</w:t>
                            </w:r>
                          </w:p>
                        </w:tc>
                        <w:tc>
                          <w:tcPr>
                            <w:tcW w:w="700" w:type="dxa"/>
                            <w:tcBorders>
                              <w:top w:val="nil"/>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A</w:t>
                            </w:r>
                          </w:p>
                        </w:tc>
                        <w:tc>
                          <w:tcPr>
                            <w:tcW w:w="700" w:type="dxa"/>
                            <w:tcBorders>
                              <w:top w:val="nil"/>
                              <w:left w:val="nil"/>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13</w:t>
                            </w:r>
                          </w:p>
                        </w:tc>
                        <w:tc>
                          <w:tcPr>
                            <w:tcW w:w="460" w:type="dxa"/>
                            <w:tcBorders>
                              <w:top w:val="nil"/>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A</w:t>
                            </w:r>
                          </w:p>
                        </w:tc>
                      </w:tr>
                      <w:tr w:rsidR="005C2233" w:rsidRPr="005C2233" w:rsidTr="005C2233">
                        <w:trPr>
                          <w:trHeight w:val="495"/>
                        </w:trPr>
                        <w:tc>
                          <w:tcPr>
                            <w:tcW w:w="700" w:type="dxa"/>
                            <w:tcBorders>
                              <w:top w:val="nil"/>
                              <w:left w:val="single" w:sz="8" w:space="0" w:color="auto"/>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4</w:t>
                            </w:r>
                          </w:p>
                        </w:tc>
                        <w:tc>
                          <w:tcPr>
                            <w:tcW w:w="700" w:type="dxa"/>
                            <w:tcBorders>
                              <w:top w:val="nil"/>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B</w:t>
                            </w:r>
                          </w:p>
                        </w:tc>
                        <w:tc>
                          <w:tcPr>
                            <w:tcW w:w="700" w:type="dxa"/>
                            <w:tcBorders>
                              <w:top w:val="nil"/>
                              <w:left w:val="nil"/>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9</w:t>
                            </w:r>
                          </w:p>
                        </w:tc>
                        <w:tc>
                          <w:tcPr>
                            <w:tcW w:w="700" w:type="dxa"/>
                            <w:tcBorders>
                              <w:top w:val="nil"/>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B</w:t>
                            </w:r>
                          </w:p>
                        </w:tc>
                        <w:tc>
                          <w:tcPr>
                            <w:tcW w:w="700" w:type="dxa"/>
                            <w:tcBorders>
                              <w:top w:val="nil"/>
                              <w:left w:val="nil"/>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14</w:t>
                            </w:r>
                          </w:p>
                        </w:tc>
                        <w:tc>
                          <w:tcPr>
                            <w:tcW w:w="460" w:type="dxa"/>
                            <w:tcBorders>
                              <w:top w:val="nil"/>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B</w:t>
                            </w:r>
                          </w:p>
                        </w:tc>
                      </w:tr>
                      <w:tr w:rsidR="005C2233" w:rsidRPr="005C2233" w:rsidTr="005C2233">
                        <w:trPr>
                          <w:trHeight w:val="495"/>
                        </w:trPr>
                        <w:tc>
                          <w:tcPr>
                            <w:tcW w:w="700" w:type="dxa"/>
                            <w:tcBorders>
                              <w:top w:val="nil"/>
                              <w:left w:val="single" w:sz="8" w:space="0" w:color="auto"/>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5</w:t>
                            </w:r>
                          </w:p>
                        </w:tc>
                        <w:tc>
                          <w:tcPr>
                            <w:tcW w:w="700" w:type="dxa"/>
                            <w:tcBorders>
                              <w:top w:val="nil"/>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B</w:t>
                            </w:r>
                          </w:p>
                        </w:tc>
                        <w:tc>
                          <w:tcPr>
                            <w:tcW w:w="700" w:type="dxa"/>
                            <w:tcBorders>
                              <w:top w:val="nil"/>
                              <w:left w:val="nil"/>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10</w:t>
                            </w:r>
                          </w:p>
                        </w:tc>
                        <w:tc>
                          <w:tcPr>
                            <w:tcW w:w="700" w:type="dxa"/>
                            <w:tcBorders>
                              <w:top w:val="nil"/>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A</w:t>
                            </w:r>
                          </w:p>
                        </w:tc>
                        <w:tc>
                          <w:tcPr>
                            <w:tcW w:w="700" w:type="dxa"/>
                            <w:tcBorders>
                              <w:top w:val="nil"/>
                              <w:left w:val="nil"/>
                              <w:bottom w:val="single" w:sz="8" w:space="0" w:color="auto"/>
                              <w:right w:val="single" w:sz="8" w:space="0" w:color="auto"/>
                            </w:tcBorders>
                            <w:shd w:val="clear" w:color="000000" w:fill="FFFF00"/>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 </w:t>
                            </w:r>
                          </w:p>
                        </w:tc>
                        <w:tc>
                          <w:tcPr>
                            <w:tcW w:w="460" w:type="dxa"/>
                            <w:tcBorders>
                              <w:top w:val="nil"/>
                              <w:left w:val="nil"/>
                              <w:bottom w:val="single" w:sz="8" w:space="0" w:color="auto"/>
                              <w:right w:val="single" w:sz="8" w:space="0" w:color="auto"/>
                            </w:tcBorders>
                            <w:shd w:val="clear" w:color="auto" w:fill="auto"/>
                            <w:noWrap/>
                            <w:vAlign w:val="center"/>
                            <w:hideMark/>
                          </w:tcPr>
                          <w:p w:rsidR="005C2233" w:rsidRPr="005C2233" w:rsidRDefault="005C2233" w:rsidP="005C2233">
                            <w:pPr>
                              <w:spacing w:after="0" w:line="240" w:lineRule="auto"/>
                              <w:jc w:val="center"/>
                              <w:rPr>
                                <w:rFonts w:ascii="Calibri" w:eastAsia="Times New Roman" w:hAnsi="Calibri" w:cs="Calibri"/>
                                <w:color w:val="000000"/>
                                <w:sz w:val="28"/>
                                <w:szCs w:val="28"/>
                              </w:rPr>
                            </w:pPr>
                            <w:r w:rsidRPr="005C2233">
                              <w:rPr>
                                <w:rFonts w:ascii="Calibri" w:eastAsia="Times New Roman" w:hAnsi="Calibri" w:cs="Calibri"/>
                                <w:color w:val="000000"/>
                                <w:sz w:val="28"/>
                                <w:szCs w:val="28"/>
                              </w:rPr>
                              <w:t> </w:t>
                            </w:r>
                          </w:p>
                        </w:tc>
                      </w:tr>
                      <w:bookmarkEnd w:id="1"/>
                    </w:tbl>
                    <w:p w:rsidR="005C2233" w:rsidRDefault="005C2233"/>
                  </w:txbxContent>
                </v:textbox>
                <w10:wrap anchorx="margin"/>
              </v:shape>
            </w:pict>
          </mc:Fallback>
        </mc:AlternateContent>
      </w:r>
      <w:r w:rsidR="005C2233">
        <w:t>government regulation of specific firms and industries is studied</w:t>
      </w:r>
    </w:p>
    <w:p w:rsidR="005C2233" w:rsidRDefault="005C2233" w:rsidP="005C2233">
      <w:pPr>
        <w:pStyle w:val="ListParagraph"/>
        <w:numPr>
          <w:ilvl w:val="0"/>
          <w:numId w:val="14"/>
        </w:numPr>
        <w:spacing w:after="0"/>
      </w:pPr>
      <w:r>
        <w:t>the growth and decline of specific occupations and industries are analyzed</w:t>
      </w:r>
    </w:p>
    <w:p w:rsidR="005C2233" w:rsidRDefault="005C2233" w:rsidP="005C2233">
      <w:pPr>
        <w:spacing w:after="0"/>
      </w:pPr>
    </w:p>
    <w:p w:rsidR="005C2233" w:rsidRPr="005C2233" w:rsidRDefault="005C2233" w:rsidP="005C2233">
      <w:pPr>
        <w:pStyle w:val="NormalWeb"/>
        <w:numPr>
          <w:ilvl w:val="0"/>
          <w:numId w:val="1"/>
        </w:numPr>
        <w:spacing w:before="0" w:beforeAutospacing="0" w:after="0" w:afterAutospacing="0"/>
        <w:rPr>
          <w:b/>
        </w:rPr>
      </w:pPr>
      <w:r w:rsidRPr="005C2233">
        <w:rPr>
          <w:b/>
        </w:rPr>
        <w:t>An expansion is a period in which:</w:t>
      </w:r>
    </w:p>
    <w:p w:rsidR="005C2233" w:rsidRDefault="005C2233" w:rsidP="005C2233">
      <w:pPr>
        <w:pStyle w:val="ListParagraph"/>
        <w:numPr>
          <w:ilvl w:val="0"/>
          <w:numId w:val="15"/>
        </w:numPr>
        <w:spacing w:after="0"/>
      </w:pPr>
      <w:r>
        <w:t>output declines</w:t>
      </w:r>
    </w:p>
    <w:p w:rsidR="005C2233" w:rsidRDefault="005C2233" w:rsidP="005C2233">
      <w:pPr>
        <w:pStyle w:val="ListParagraph"/>
        <w:numPr>
          <w:ilvl w:val="0"/>
          <w:numId w:val="15"/>
        </w:numPr>
        <w:spacing w:after="0"/>
      </w:pPr>
      <w:r>
        <w:t>price level falls</w:t>
      </w:r>
    </w:p>
    <w:p w:rsidR="005C2233" w:rsidRDefault="005C2233" w:rsidP="005C2233">
      <w:pPr>
        <w:pStyle w:val="ListParagraph"/>
        <w:numPr>
          <w:ilvl w:val="0"/>
          <w:numId w:val="15"/>
        </w:numPr>
        <w:spacing w:after="0"/>
      </w:pPr>
      <w:r>
        <w:t>employment falls</w:t>
      </w:r>
    </w:p>
    <w:p w:rsidR="005C2233" w:rsidRDefault="005C2233" w:rsidP="005C2233">
      <w:pPr>
        <w:pStyle w:val="ListParagraph"/>
        <w:numPr>
          <w:ilvl w:val="0"/>
          <w:numId w:val="15"/>
        </w:numPr>
        <w:spacing w:after="0"/>
      </w:pPr>
      <w:r>
        <w:t>unemployment rises</w:t>
      </w:r>
    </w:p>
    <w:p w:rsidR="005C2233" w:rsidRDefault="005C2233" w:rsidP="005C2233">
      <w:pPr>
        <w:pStyle w:val="ListParagraph"/>
        <w:numPr>
          <w:ilvl w:val="0"/>
          <w:numId w:val="15"/>
        </w:numPr>
        <w:spacing w:after="0"/>
      </w:pPr>
      <w:r>
        <w:t>output rises</w:t>
      </w:r>
    </w:p>
    <w:p w:rsidR="005C2233" w:rsidRDefault="005C2233" w:rsidP="005C2233">
      <w:pPr>
        <w:spacing w:after="0"/>
      </w:pPr>
    </w:p>
    <w:p w:rsidR="005C2233" w:rsidRPr="005C2233" w:rsidRDefault="005C2233" w:rsidP="005C2233">
      <w:pPr>
        <w:pStyle w:val="NormalWeb"/>
        <w:numPr>
          <w:ilvl w:val="0"/>
          <w:numId w:val="1"/>
        </w:numPr>
        <w:spacing w:before="0" w:beforeAutospacing="0" w:after="0" w:afterAutospacing="0"/>
        <w:rPr>
          <w:b/>
        </w:rPr>
      </w:pPr>
      <w:r w:rsidRPr="005C2233">
        <w:rPr>
          <w:b/>
        </w:rPr>
        <w:t>The point at which a recession ends and the expansion begins is called the:</w:t>
      </w:r>
    </w:p>
    <w:p w:rsidR="005C2233" w:rsidRDefault="005C2233" w:rsidP="005C2233">
      <w:pPr>
        <w:pStyle w:val="ListParagraph"/>
        <w:numPr>
          <w:ilvl w:val="0"/>
          <w:numId w:val="18"/>
        </w:numPr>
        <w:spacing w:after="0"/>
      </w:pPr>
      <w:r>
        <w:t>business cycle trough</w:t>
      </w:r>
    </w:p>
    <w:p w:rsidR="005C2233" w:rsidRDefault="005C2233" w:rsidP="005C2233">
      <w:pPr>
        <w:pStyle w:val="ListParagraph"/>
        <w:numPr>
          <w:ilvl w:val="0"/>
          <w:numId w:val="18"/>
        </w:numPr>
        <w:spacing w:after="0"/>
      </w:pPr>
      <w:r>
        <w:t>downturn</w:t>
      </w:r>
    </w:p>
    <w:p w:rsidR="005C2233" w:rsidRDefault="005C2233" w:rsidP="005C2233">
      <w:pPr>
        <w:pStyle w:val="ListParagraph"/>
        <w:numPr>
          <w:ilvl w:val="0"/>
          <w:numId w:val="18"/>
        </w:numPr>
        <w:spacing w:after="0"/>
      </w:pPr>
      <w:r>
        <w:t>business cycle peak</w:t>
      </w:r>
    </w:p>
    <w:p w:rsidR="005C2233" w:rsidRDefault="005C2233" w:rsidP="005C2233">
      <w:pPr>
        <w:pStyle w:val="ListParagraph"/>
        <w:numPr>
          <w:ilvl w:val="0"/>
          <w:numId w:val="18"/>
        </w:numPr>
        <w:spacing w:after="0"/>
      </w:pPr>
      <w:r>
        <w:t>lag</w:t>
      </w:r>
    </w:p>
    <w:p w:rsidR="003C2729" w:rsidRDefault="005C2233" w:rsidP="00105F99">
      <w:pPr>
        <w:pStyle w:val="ListParagraph"/>
        <w:numPr>
          <w:ilvl w:val="0"/>
          <w:numId w:val="18"/>
        </w:numPr>
        <w:spacing w:after="0"/>
      </w:pPr>
      <w:r>
        <w:t>contraction</w:t>
      </w:r>
      <w:r w:rsidR="00105F99" w:rsidRPr="00105F99">
        <w:rPr>
          <w:noProof/>
        </w:rPr>
        <w:t xml:space="preserve"> </w:t>
      </w:r>
      <w:r w:rsidR="00105F99" w:rsidRPr="00105F99">
        <w:drawing>
          <wp:anchor distT="0" distB="0" distL="114300" distR="114300" simplePos="0" relativeHeight="251660288" behindDoc="0" locked="0" layoutInCell="1" allowOverlap="1" wp14:anchorId="52585169" wp14:editId="2137FAF8">
            <wp:simplePos x="0" y="0"/>
            <wp:positionH relativeFrom="column">
              <wp:posOffset>457200</wp:posOffset>
            </wp:positionH>
            <wp:positionV relativeFrom="paragraph">
              <wp:posOffset>184150</wp:posOffset>
            </wp:positionV>
            <wp:extent cx="2343150" cy="20097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343150" cy="2009775"/>
                    </a:xfrm>
                    <a:prstGeom prst="rect">
                      <a:avLst/>
                    </a:prstGeom>
                  </pic:spPr>
                </pic:pic>
              </a:graphicData>
            </a:graphic>
          </wp:anchor>
        </w:drawing>
      </w:r>
    </w:p>
    <w:p w:rsidR="005C2233" w:rsidRPr="005C2233" w:rsidRDefault="005C2233" w:rsidP="005C2233">
      <w:pPr>
        <w:pStyle w:val="NormalWeb"/>
        <w:numPr>
          <w:ilvl w:val="0"/>
          <w:numId w:val="1"/>
        </w:numPr>
        <w:spacing w:before="0" w:beforeAutospacing="0" w:after="0" w:afterAutospacing="0"/>
        <w:rPr>
          <w:b/>
        </w:rPr>
      </w:pPr>
      <w:r w:rsidRPr="005C2233">
        <w:rPr>
          <w:b/>
        </w:rPr>
        <w:t>Use "The Business Cycle" Figure 2-1. The movement from point B to C is called:</w:t>
      </w:r>
    </w:p>
    <w:p w:rsidR="005C2233" w:rsidRDefault="005C2233" w:rsidP="005C2233">
      <w:pPr>
        <w:pStyle w:val="ListParagraph"/>
        <w:numPr>
          <w:ilvl w:val="0"/>
          <w:numId w:val="17"/>
        </w:numPr>
        <w:spacing w:after="0"/>
      </w:pPr>
      <w:r>
        <w:t>trough</w:t>
      </w:r>
    </w:p>
    <w:p w:rsidR="005C2233" w:rsidRDefault="005C2233" w:rsidP="005C2233">
      <w:pPr>
        <w:pStyle w:val="ListParagraph"/>
        <w:numPr>
          <w:ilvl w:val="0"/>
          <w:numId w:val="17"/>
        </w:numPr>
        <w:spacing w:after="0"/>
      </w:pPr>
      <w:r>
        <w:t>expansion</w:t>
      </w:r>
    </w:p>
    <w:p w:rsidR="005C2233" w:rsidRDefault="005C2233" w:rsidP="005C2233">
      <w:pPr>
        <w:pStyle w:val="ListParagraph"/>
        <w:numPr>
          <w:ilvl w:val="0"/>
          <w:numId w:val="17"/>
        </w:numPr>
        <w:spacing w:after="0"/>
      </w:pPr>
      <w:r>
        <w:t>depression</w:t>
      </w:r>
    </w:p>
    <w:p w:rsidR="005C2233" w:rsidRDefault="005C2233" w:rsidP="005C2233">
      <w:pPr>
        <w:pStyle w:val="ListParagraph"/>
        <w:numPr>
          <w:ilvl w:val="0"/>
          <w:numId w:val="17"/>
        </w:numPr>
        <w:spacing w:after="0"/>
      </w:pPr>
      <w:r>
        <w:t>peak</w:t>
      </w:r>
    </w:p>
    <w:p w:rsidR="005C2233" w:rsidRDefault="005C2233" w:rsidP="005C2233">
      <w:pPr>
        <w:pStyle w:val="ListParagraph"/>
        <w:numPr>
          <w:ilvl w:val="0"/>
          <w:numId w:val="17"/>
        </w:numPr>
        <w:spacing w:after="0"/>
      </w:pPr>
      <w:r>
        <w:t>contraction</w:t>
      </w:r>
    </w:p>
    <w:p w:rsidR="005C2233" w:rsidRDefault="005C2233" w:rsidP="005C2233">
      <w:pPr>
        <w:spacing w:after="0"/>
      </w:pPr>
    </w:p>
    <w:p w:rsidR="005C2233" w:rsidRPr="005C2233" w:rsidRDefault="005C2233" w:rsidP="005C2233">
      <w:pPr>
        <w:pStyle w:val="NormalWeb"/>
        <w:numPr>
          <w:ilvl w:val="0"/>
          <w:numId w:val="1"/>
        </w:numPr>
        <w:spacing w:before="0" w:beforeAutospacing="0" w:after="0" w:afterAutospacing="0"/>
        <w:rPr>
          <w:b/>
        </w:rPr>
      </w:pPr>
      <w:r w:rsidRPr="005C2233">
        <w:rPr>
          <w:b/>
        </w:rPr>
        <w:t>When an economy experiences a contraction in its business cycle, this is often:</w:t>
      </w:r>
    </w:p>
    <w:p w:rsidR="005C2233" w:rsidRDefault="005C2233" w:rsidP="005C2233">
      <w:pPr>
        <w:pStyle w:val="ListParagraph"/>
        <w:numPr>
          <w:ilvl w:val="0"/>
          <w:numId w:val="16"/>
        </w:numPr>
        <w:spacing w:after="0"/>
      </w:pPr>
      <w:r>
        <w:t>considered the long run</w:t>
      </w:r>
    </w:p>
    <w:p w:rsidR="005C2233" w:rsidRDefault="005C2233" w:rsidP="005C2233">
      <w:pPr>
        <w:pStyle w:val="ListParagraph"/>
        <w:numPr>
          <w:ilvl w:val="0"/>
          <w:numId w:val="16"/>
        </w:numPr>
        <w:spacing w:after="0"/>
      </w:pPr>
      <w:r>
        <w:t>considered to be a recession</w:t>
      </w:r>
    </w:p>
    <w:p w:rsidR="005C2233" w:rsidRDefault="005C2233" w:rsidP="005C2233">
      <w:pPr>
        <w:pStyle w:val="ListParagraph"/>
        <w:numPr>
          <w:ilvl w:val="0"/>
          <w:numId w:val="16"/>
        </w:numPr>
        <w:spacing w:after="0"/>
      </w:pPr>
      <w:r>
        <w:lastRenderedPageBreak/>
        <w:t>accompanied by an increase in employment</w:t>
      </w:r>
    </w:p>
    <w:p w:rsidR="005C2233" w:rsidRDefault="005C2233" w:rsidP="005C2233">
      <w:pPr>
        <w:pStyle w:val="ListParagraph"/>
        <w:numPr>
          <w:ilvl w:val="0"/>
          <w:numId w:val="16"/>
        </w:numPr>
        <w:spacing w:after="0"/>
      </w:pPr>
      <w:r>
        <w:t>viewed as a rarity in the business cycle</w:t>
      </w:r>
    </w:p>
    <w:p w:rsidR="005C2233" w:rsidRDefault="005C2233" w:rsidP="005C2233">
      <w:pPr>
        <w:pStyle w:val="ListParagraph"/>
        <w:numPr>
          <w:ilvl w:val="0"/>
          <w:numId w:val="16"/>
        </w:numPr>
        <w:spacing w:after="0"/>
      </w:pPr>
      <w:r>
        <w:t>accompanied by a sharp increase in inflation rates</w:t>
      </w:r>
    </w:p>
    <w:sectPr w:rsidR="005C2233" w:rsidSect="009235A8">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3CC3"/>
    <w:multiLevelType w:val="hybridMultilevel"/>
    <w:tmpl w:val="4F0017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0607C"/>
    <w:multiLevelType w:val="hybridMultilevel"/>
    <w:tmpl w:val="926E2E1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424044"/>
    <w:multiLevelType w:val="hybridMultilevel"/>
    <w:tmpl w:val="4F0017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C03FB"/>
    <w:multiLevelType w:val="hybridMultilevel"/>
    <w:tmpl w:val="D2861F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C1EA2"/>
    <w:multiLevelType w:val="hybridMultilevel"/>
    <w:tmpl w:val="4F0017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755DC"/>
    <w:multiLevelType w:val="hybridMultilevel"/>
    <w:tmpl w:val="4F0017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07E1B"/>
    <w:multiLevelType w:val="hybridMultilevel"/>
    <w:tmpl w:val="4F0017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D1FCC"/>
    <w:multiLevelType w:val="hybridMultilevel"/>
    <w:tmpl w:val="515825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E4185E"/>
    <w:multiLevelType w:val="hybridMultilevel"/>
    <w:tmpl w:val="4F0017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C6164F"/>
    <w:multiLevelType w:val="hybridMultilevel"/>
    <w:tmpl w:val="4F0017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B54BA"/>
    <w:multiLevelType w:val="hybridMultilevel"/>
    <w:tmpl w:val="4F0017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74052E"/>
    <w:multiLevelType w:val="hybridMultilevel"/>
    <w:tmpl w:val="4F0017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BA5A75"/>
    <w:multiLevelType w:val="hybridMultilevel"/>
    <w:tmpl w:val="4F0017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A7C85"/>
    <w:multiLevelType w:val="hybridMultilevel"/>
    <w:tmpl w:val="4F0017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F83BE1"/>
    <w:multiLevelType w:val="hybridMultilevel"/>
    <w:tmpl w:val="A7BC68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630594"/>
    <w:multiLevelType w:val="hybridMultilevel"/>
    <w:tmpl w:val="4F0017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2B1337"/>
    <w:multiLevelType w:val="hybridMultilevel"/>
    <w:tmpl w:val="31481594"/>
    <w:lvl w:ilvl="0" w:tplc="80C80892">
      <w:start w:val="1"/>
      <w:numFmt w:val="upp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0A7AA2"/>
    <w:multiLevelType w:val="hybridMultilevel"/>
    <w:tmpl w:val="4F0017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4"/>
  </w:num>
  <w:num w:numId="4">
    <w:abstractNumId w:val="1"/>
  </w:num>
  <w:num w:numId="5">
    <w:abstractNumId w:val="2"/>
  </w:num>
  <w:num w:numId="6">
    <w:abstractNumId w:val="16"/>
  </w:num>
  <w:num w:numId="7">
    <w:abstractNumId w:val="13"/>
  </w:num>
  <w:num w:numId="8">
    <w:abstractNumId w:val="15"/>
  </w:num>
  <w:num w:numId="9">
    <w:abstractNumId w:val="6"/>
  </w:num>
  <w:num w:numId="10">
    <w:abstractNumId w:val="5"/>
  </w:num>
  <w:num w:numId="11">
    <w:abstractNumId w:val="12"/>
  </w:num>
  <w:num w:numId="12">
    <w:abstractNumId w:val="4"/>
  </w:num>
  <w:num w:numId="13">
    <w:abstractNumId w:val="10"/>
  </w:num>
  <w:num w:numId="14">
    <w:abstractNumId w:val="9"/>
  </w:num>
  <w:num w:numId="15">
    <w:abstractNumId w:val="8"/>
  </w:num>
  <w:num w:numId="16">
    <w:abstractNumId w:val="0"/>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233"/>
    <w:rsid w:val="00105F99"/>
    <w:rsid w:val="003C2729"/>
    <w:rsid w:val="005C2233"/>
    <w:rsid w:val="00923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A8919"/>
  <w15:chartTrackingRefBased/>
  <w15:docId w15:val="{BE4893DA-B0DA-46A1-83D0-27FD8787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223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C2233"/>
    <w:pPr>
      <w:ind w:left="720"/>
      <w:contextualSpacing/>
    </w:pPr>
  </w:style>
  <w:style w:type="paragraph" w:styleId="Title">
    <w:name w:val="Title"/>
    <w:basedOn w:val="Normal"/>
    <w:next w:val="Normal"/>
    <w:link w:val="TitleChar"/>
    <w:uiPriority w:val="10"/>
    <w:qFormat/>
    <w:rsid w:val="005C22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23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921921">
      <w:bodyDiv w:val="1"/>
      <w:marLeft w:val="0"/>
      <w:marRight w:val="0"/>
      <w:marTop w:val="0"/>
      <w:marBottom w:val="0"/>
      <w:divBdr>
        <w:top w:val="none" w:sz="0" w:space="0" w:color="auto"/>
        <w:left w:val="none" w:sz="0" w:space="0" w:color="auto"/>
        <w:bottom w:val="none" w:sz="0" w:space="0" w:color="auto"/>
        <w:right w:val="none" w:sz="0" w:space="0" w:color="auto"/>
      </w:divBdr>
    </w:div>
    <w:div w:id="1780564835">
      <w:bodyDiv w:val="1"/>
      <w:marLeft w:val="0"/>
      <w:marRight w:val="0"/>
      <w:marTop w:val="0"/>
      <w:marBottom w:val="0"/>
      <w:divBdr>
        <w:top w:val="none" w:sz="0" w:space="0" w:color="auto"/>
        <w:left w:val="none" w:sz="0" w:space="0" w:color="auto"/>
        <w:bottom w:val="none" w:sz="0" w:space="0" w:color="auto"/>
        <w:right w:val="none" w:sz="0" w:space="0" w:color="auto"/>
      </w:divBdr>
    </w:div>
    <w:div w:id="192630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cp:revision>
  <dcterms:created xsi:type="dcterms:W3CDTF">2024-10-10T07:34:00Z</dcterms:created>
  <dcterms:modified xsi:type="dcterms:W3CDTF">2024-10-10T07:45:00Z</dcterms:modified>
</cp:coreProperties>
</file>